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D3D5" w14:textId="42F9E5DE" w:rsidR="00B22A78" w:rsidRPr="007B02C9" w:rsidRDefault="00B22A78" w:rsidP="009319A5">
      <w:pPr>
        <w:pStyle w:val="Heading1"/>
        <w:numPr>
          <w:ilvl w:val="0"/>
          <w:numId w:val="0"/>
        </w:numPr>
        <w:jc w:val="center"/>
        <w:rPr>
          <w:rFonts w:ascii="Calibri" w:hAnsi="Calibri"/>
          <w:color w:val="0070C0"/>
          <w:sz w:val="36"/>
          <w:szCs w:val="36"/>
        </w:rPr>
      </w:pPr>
      <w:r w:rsidRPr="007B02C9">
        <w:rPr>
          <w:rFonts w:ascii="Calibri" w:hAnsi="Calibri"/>
          <w:color w:val="0070C0"/>
          <w:sz w:val="36"/>
          <w:szCs w:val="36"/>
        </w:rPr>
        <w:t xml:space="preserve">PRIVACY POLICY FOR (NAME OF </w:t>
      </w:r>
      <w:r w:rsidR="005A40D2">
        <w:rPr>
          <w:rFonts w:ascii="Calibri" w:hAnsi="Calibri"/>
          <w:color w:val="0070C0"/>
          <w:sz w:val="36"/>
          <w:szCs w:val="36"/>
        </w:rPr>
        <w:t>MSA</w:t>
      </w:r>
      <w:r w:rsidRPr="007B02C9">
        <w:rPr>
          <w:rFonts w:ascii="Calibri" w:hAnsi="Calibri"/>
          <w:color w:val="0070C0"/>
          <w:sz w:val="36"/>
          <w:szCs w:val="36"/>
        </w:rPr>
        <w:t>)</w:t>
      </w:r>
    </w:p>
    <w:p w14:paraId="49658DF3" w14:textId="44B7F1D6" w:rsidR="00B22A78" w:rsidRPr="009319A5" w:rsidRDefault="00B22A78" w:rsidP="00B22A78">
      <w:pPr>
        <w:rPr>
          <w:rFonts w:ascii="Tahoma" w:hAnsi="Tahoma" w:cs="Tahoma"/>
          <w:sz w:val="22"/>
          <w:szCs w:val="22"/>
        </w:rPr>
      </w:pPr>
      <w:r w:rsidRPr="009319A5">
        <w:rPr>
          <w:rFonts w:ascii="Tahoma" w:hAnsi="Tahoma" w:cs="Tahoma"/>
          <w:sz w:val="22"/>
          <w:szCs w:val="22"/>
        </w:rPr>
        <w:t xml:space="preserve">The </w:t>
      </w:r>
      <w:r w:rsidRPr="009319A5">
        <w:rPr>
          <w:rFonts w:ascii="Tahoma" w:hAnsi="Tahoma" w:cs="Tahoma"/>
          <w:sz w:val="22"/>
          <w:szCs w:val="22"/>
          <w:highlight w:val="yellow"/>
        </w:rPr>
        <w:t xml:space="preserve">Name of </w:t>
      </w:r>
      <w:r w:rsidR="005A40D2" w:rsidRPr="009319A5">
        <w:rPr>
          <w:rFonts w:ascii="Tahoma" w:hAnsi="Tahoma" w:cs="Tahoma"/>
          <w:sz w:val="22"/>
          <w:szCs w:val="22"/>
          <w:highlight w:val="yellow"/>
        </w:rPr>
        <w:t>MSA</w:t>
      </w:r>
      <w:r w:rsidRPr="009319A5">
        <w:rPr>
          <w:rFonts w:ascii="Tahoma" w:hAnsi="Tahoma" w:cs="Tahoma"/>
          <w:sz w:val="22"/>
          <w:szCs w:val="22"/>
        </w:rPr>
        <w:t xml:space="preserve"> subject to the BC </w:t>
      </w:r>
      <w:r w:rsidRPr="009319A5">
        <w:rPr>
          <w:rFonts w:ascii="Tahoma" w:hAnsi="Tahoma" w:cs="Tahoma"/>
          <w:bCs/>
          <w:sz w:val="22"/>
          <w:szCs w:val="22"/>
        </w:rPr>
        <w:t>Personal Information Protection Act</w:t>
      </w:r>
      <w:r w:rsidRPr="009319A5">
        <w:rPr>
          <w:rFonts w:ascii="Tahoma" w:hAnsi="Tahoma" w:cs="Tahoma"/>
          <w:sz w:val="22"/>
          <w:szCs w:val="22"/>
        </w:rPr>
        <w:t xml:space="preserve"> with respect to their collection, use, disclosure and retention of personal information</w:t>
      </w:r>
    </w:p>
    <w:p w14:paraId="58038475" w14:textId="77777777" w:rsidR="00B22A78" w:rsidRPr="009319A5" w:rsidRDefault="00B22A78" w:rsidP="00B22A78">
      <w:pPr>
        <w:rPr>
          <w:rFonts w:ascii="Tahoma" w:hAnsi="Tahoma" w:cs="Tahoma"/>
          <w:sz w:val="22"/>
          <w:szCs w:val="22"/>
        </w:rPr>
      </w:pPr>
    </w:p>
    <w:p w14:paraId="19FD6CE6" w14:textId="2B6A9C6E" w:rsidR="00B22A78" w:rsidRPr="009319A5" w:rsidRDefault="00B22A78" w:rsidP="00B22A78">
      <w:pPr>
        <w:rPr>
          <w:rFonts w:ascii="Tahoma" w:hAnsi="Tahoma" w:cs="Tahoma"/>
          <w:sz w:val="22"/>
          <w:szCs w:val="22"/>
        </w:rPr>
      </w:pPr>
      <w:r w:rsidRPr="009319A5">
        <w:rPr>
          <w:rFonts w:ascii="Tahoma" w:hAnsi="Tahoma" w:cs="Tahoma"/>
          <w:sz w:val="22"/>
          <w:szCs w:val="22"/>
        </w:rPr>
        <w:t xml:space="preserve">The </w:t>
      </w:r>
      <w:r w:rsidRPr="009319A5">
        <w:rPr>
          <w:rFonts w:ascii="Tahoma" w:hAnsi="Tahoma" w:cs="Tahoma"/>
          <w:sz w:val="22"/>
          <w:szCs w:val="22"/>
          <w:highlight w:val="yellow"/>
        </w:rPr>
        <w:t xml:space="preserve">Name of </w:t>
      </w:r>
      <w:r w:rsidR="005A40D2" w:rsidRPr="009319A5">
        <w:rPr>
          <w:rFonts w:ascii="Tahoma" w:hAnsi="Tahoma" w:cs="Tahoma"/>
          <w:sz w:val="22"/>
          <w:szCs w:val="22"/>
          <w:highlight w:val="yellow"/>
        </w:rPr>
        <w:t>MSA</w:t>
      </w:r>
      <w:r w:rsidRPr="009319A5">
        <w:rPr>
          <w:rFonts w:ascii="Tahoma" w:hAnsi="Tahoma" w:cs="Tahoma"/>
          <w:sz w:val="22"/>
          <w:szCs w:val="22"/>
        </w:rPr>
        <w:t xml:space="preserve"> collects, uses, and discloses personal information about individuals to: </w:t>
      </w:r>
    </w:p>
    <w:p w14:paraId="2A4778B7"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 xml:space="preserve">provide and administer services to its clients </w:t>
      </w:r>
    </w:p>
    <w:p w14:paraId="12EED10F"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develop, manage, protect, and improve its services</w:t>
      </w:r>
    </w:p>
    <w:p w14:paraId="6ED6F859"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conduct customer satisfaction surveys</w:t>
      </w:r>
    </w:p>
    <w:p w14:paraId="48026E9C"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 xml:space="preserve">comply with legal requirements and </w:t>
      </w:r>
    </w:p>
    <w:p w14:paraId="205A2F50"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manage its operations</w:t>
      </w:r>
    </w:p>
    <w:p w14:paraId="09820890" w14:textId="3DE65C09" w:rsidR="00B22A78" w:rsidRPr="009319A5" w:rsidRDefault="00B22A78" w:rsidP="00B22A78">
      <w:pPr>
        <w:pStyle w:val="Heading1"/>
        <w:numPr>
          <w:ilvl w:val="0"/>
          <w:numId w:val="0"/>
        </w:numPr>
        <w:rPr>
          <w:rFonts w:ascii="Tahoma" w:hAnsi="Tahoma" w:cs="Tahoma"/>
          <w:sz w:val="22"/>
          <w:szCs w:val="22"/>
        </w:rPr>
      </w:pPr>
      <w:r w:rsidRPr="009319A5">
        <w:rPr>
          <w:rFonts w:ascii="Tahoma" w:hAnsi="Tahoma" w:cs="Tahoma"/>
          <w:sz w:val="22"/>
          <w:szCs w:val="22"/>
        </w:rPr>
        <w:br/>
      </w:r>
      <w:r w:rsidRPr="009319A5">
        <w:rPr>
          <w:rFonts w:ascii="Tahoma" w:hAnsi="Tahoma" w:cs="Tahoma"/>
          <w:sz w:val="22"/>
          <w:szCs w:val="22"/>
        </w:rPr>
        <w:br/>
        <w:t>Privacy Principles</w:t>
      </w:r>
    </w:p>
    <w:p w14:paraId="5C8F34E2"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Ten interrelated principles form the basis of the Privacy Policy. </w:t>
      </w:r>
    </w:p>
    <w:p w14:paraId="7CECA142" w14:textId="77777777" w:rsidR="00B22A78" w:rsidRPr="009319A5" w:rsidRDefault="00B22A78" w:rsidP="00B22A78">
      <w:pPr>
        <w:rPr>
          <w:rFonts w:ascii="Tahoma" w:hAnsi="Tahoma" w:cs="Tahoma"/>
          <w:sz w:val="22"/>
          <w:szCs w:val="22"/>
        </w:rPr>
      </w:pPr>
    </w:p>
    <w:p w14:paraId="1CF3550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Accountability for Personal Information</w:t>
      </w:r>
    </w:p>
    <w:p w14:paraId="3E124869" w14:textId="7B55750D"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is responsible for personal information under its control and will designate </w:t>
      </w:r>
      <w:r w:rsidR="005A40D2" w:rsidRPr="009319A5">
        <w:rPr>
          <w:rFonts w:ascii="Tahoma" w:hAnsi="Tahoma" w:cs="Tahoma"/>
          <w:sz w:val="22"/>
          <w:szCs w:val="22"/>
        </w:rPr>
        <w:t>individuals</w:t>
      </w:r>
      <w:r w:rsidRPr="009319A5">
        <w:rPr>
          <w:rFonts w:ascii="Tahoma" w:hAnsi="Tahoma" w:cs="Tahoma"/>
          <w:sz w:val="22"/>
          <w:szCs w:val="22"/>
        </w:rPr>
        <w:t xml:space="preserve"> accountable for its compliance with the following principles.</w:t>
      </w:r>
    </w:p>
    <w:p w14:paraId="5E70AD93" w14:textId="77777777" w:rsidR="00B22A78" w:rsidRPr="009319A5" w:rsidRDefault="00B22A78" w:rsidP="00B22A78">
      <w:pPr>
        <w:rPr>
          <w:rFonts w:ascii="Tahoma" w:hAnsi="Tahoma" w:cs="Tahoma"/>
          <w:sz w:val="22"/>
          <w:szCs w:val="22"/>
        </w:rPr>
      </w:pPr>
    </w:p>
    <w:p w14:paraId="23BFBA8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Identifying Purposes for Personal Information</w:t>
      </w:r>
    </w:p>
    <w:p w14:paraId="0D642DAE"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The organization identifies the purposes for which personal information is collected at or before the time the information is collected.</w:t>
      </w:r>
    </w:p>
    <w:p w14:paraId="5739351D" w14:textId="77777777" w:rsidR="00B22A78" w:rsidRPr="009319A5" w:rsidRDefault="00B22A78" w:rsidP="00B22A78">
      <w:pPr>
        <w:rPr>
          <w:rFonts w:ascii="Tahoma" w:hAnsi="Tahoma" w:cs="Tahoma"/>
          <w:sz w:val="22"/>
          <w:szCs w:val="22"/>
        </w:rPr>
      </w:pPr>
    </w:p>
    <w:p w14:paraId="48B78F9F"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Consent for Personal Information</w:t>
      </w:r>
    </w:p>
    <w:p w14:paraId="450DAACA" w14:textId="5F044E6E"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requires the </w:t>
      </w:r>
      <w:r w:rsidR="005A40D2" w:rsidRPr="009319A5">
        <w:rPr>
          <w:rFonts w:ascii="Tahoma" w:hAnsi="Tahoma" w:cs="Tahoma"/>
          <w:sz w:val="22"/>
          <w:szCs w:val="22"/>
        </w:rPr>
        <w:t>individual's knowledge and consent</w:t>
      </w:r>
      <w:r w:rsidRPr="009319A5">
        <w:rPr>
          <w:rFonts w:ascii="Tahoma" w:hAnsi="Tahoma" w:cs="Tahoma"/>
          <w:sz w:val="22"/>
          <w:szCs w:val="22"/>
        </w:rPr>
        <w:t xml:space="preserve"> for its collection, use, or disclosure of personal information, except where inappropriate or not required by law.</w:t>
      </w:r>
    </w:p>
    <w:p w14:paraId="385DF408" w14:textId="77777777" w:rsidR="00B22A78" w:rsidRPr="009319A5" w:rsidRDefault="00B22A78" w:rsidP="00B22A78">
      <w:pPr>
        <w:rPr>
          <w:rFonts w:ascii="Tahoma" w:hAnsi="Tahoma" w:cs="Tahoma"/>
          <w:sz w:val="22"/>
          <w:szCs w:val="22"/>
        </w:rPr>
      </w:pPr>
    </w:p>
    <w:p w14:paraId="076798EC"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Limiting Collection of Personal Information</w:t>
      </w:r>
    </w:p>
    <w:p w14:paraId="2C624A30" w14:textId="31EAE142"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limits its collection of personal information to </w:t>
      </w:r>
      <w:r w:rsidR="009319A5" w:rsidRPr="009319A5">
        <w:rPr>
          <w:rFonts w:ascii="Tahoma" w:hAnsi="Tahoma" w:cs="Tahoma"/>
          <w:sz w:val="22"/>
          <w:szCs w:val="22"/>
        </w:rPr>
        <w:t>what is necessary for its identified purposes</w:t>
      </w:r>
      <w:r w:rsidR="009319A5">
        <w:rPr>
          <w:rFonts w:ascii="Tahoma" w:hAnsi="Tahoma" w:cs="Tahoma"/>
          <w:sz w:val="22"/>
          <w:szCs w:val="22"/>
        </w:rPr>
        <w:t xml:space="preserve"> and uses information collected</w:t>
      </w:r>
      <w:r w:rsidRPr="009319A5">
        <w:rPr>
          <w:rFonts w:ascii="Tahoma" w:hAnsi="Tahoma" w:cs="Tahoma"/>
          <w:sz w:val="22"/>
          <w:szCs w:val="22"/>
        </w:rPr>
        <w:t xml:space="preserve"> by fair and lawful means.</w:t>
      </w:r>
    </w:p>
    <w:p w14:paraId="51C4CC9B" w14:textId="77777777" w:rsidR="00B22A78" w:rsidRPr="009319A5" w:rsidRDefault="00B22A78" w:rsidP="00B22A78">
      <w:pPr>
        <w:rPr>
          <w:rFonts w:ascii="Tahoma" w:hAnsi="Tahoma" w:cs="Tahoma"/>
          <w:sz w:val="22"/>
          <w:szCs w:val="22"/>
        </w:rPr>
      </w:pPr>
    </w:p>
    <w:p w14:paraId="05EA46D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Limiting Use, Disclosure and Retention of Personal Information</w:t>
      </w:r>
    </w:p>
    <w:p w14:paraId="07ACEC4B" w14:textId="77FD0A00" w:rsidR="00B22A78" w:rsidRDefault="00B22A78" w:rsidP="00B22A78">
      <w:pPr>
        <w:ind w:left="360"/>
        <w:rPr>
          <w:rFonts w:ascii="Tahoma" w:hAnsi="Tahoma" w:cs="Tahoma"/>
          <w:sz w:val="22"/>
          <w:szCs w:val="22"/>
        </w:rPr>
      </w:pPr>
      <w:r w:rsidRPr="009319A5">
        <w:rPr>
          <w:rFonts w:ascii="Tahoma" w:hAnsi="Tahoma" w:cs="Tahoma"/>
          <w:sz w:val="22"/>
          <w:szCs w:val="22"/>
        </w:rPr>
        <w:t xml:space="preserve">The organization does not use or disclose personal information for purposes other than those for which it was collected, except with the </w:t>
      </w:r>
      <w:r w:rsidR="009319A5">
        <w:rPr>
          <w:rFonts w:ascii="Tahoma" w:hAnsi="Tahoma" w:cs="Tahoma"/>
          <w:sz w:val="22"/>
          <w:szCs w:val="22"/>
        </w:rPr>
        <w:t>individual's consent</w:t>
      </w:r>
      <w:r w:rsidRPr="009319A5">
        <w:rPr>
          <w:rFonts w:ascii="Tahoma" w:hAnsi="Tahoma" w:cs="Tahoma"/>
          <w:sz w:val="22"/>
          <w:szCs w:val="22"/>
        </w:rPr>
        <w:t xml:space="preserve"> or as required by law. Personal information is retained only as long as necessary </w:t>
      </w:r>
      <w:r w:rsidR="009319A5">
        <w:rPr>
          <w:rFonts w:ascii="Tahoma" w:hAnsi="Tahoma" w:cs="Tahoma"/>
          <w:sz w:val="22"/>
          <w:szCs w:val="22"/>
        </w:rPr>
        <w:t>to fulfill</w:t>
      </w:r>
      <w:r w:rsidRPr="009319A5">
        <w:rPr>
          <w:rFonts w:ascii="Tahoma" w:hAnsi="Tahoma" w:cs="Tahoma"/>
          <w:sz w:val="22"/>
          <w:szCs w:val="22"/>
        </w:rPr>
        <w:t xml:space="preserve"> those purposes.</w:t>
      </w:r>
    </w:p>
    <w:p w14:paraId="011421F4" w14:textId="77777777" w:rsidR="009319A5" w:rsidRPr="009319A5" w:rsidRDefault="009319A5" w:rsidP="00B22A78">
      <w:pPr>
        <w:ind w:left="360"/>
        <w:rPr>
          <w:rFonts w:ascii="Tahoma" w:hAnsi="Tahoma" w:cs="Tahoma"/>
          <w:sz w:val="22"/>
          <w:szCs w:val="22"/>
        </w:rPr>
      </w:pPr>
    </w:p>
    <w:p w14:paraId="0FF1BD95" w14:textId="77777777" w:rsidR="00B22A78" w:rsidRPr="009319A5" w:rsidRDefault="00B22A78" w:rsidP="00B22A78">
      <w:pPr>
        <w:rPr>
          <w:rFonts w:ascii="Tahoma" w:hAnsi="Tahoma" w:cs="Tahoma"/>
          <w:sz w:val="22"/>
          <w:szCs w:val="22"/>
        </w:rPr>
      </w:pPr>
    </w:p>
    <w:p w14:paraId="4802C9C8"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lastRenderedPageBreak/>
        <w:t>Ensuring Accuracy of Personal Information</w:t>
      </w:r>
    </w:p>
    <w:p w14:paraId="2E03D087" w14:textId="7B3DCAF0"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ensures that personal information is as accurate, complete, and </w:t>
      </w:r>
      <w:proofErr w:type="gramStart"/>
      <w:r w:rsidR="009319A5">
        <w:rPr>
          <w:rFonts w:ascii="Tahoma" w:hAnsi="Tahoma" w:cs="Tahoma"/>
          <w:sz w:val="22"/>
          <w:szCs w:val="22"/>
        </w:rPr>
        <w:t>up-to-date</w:t>
      </w:r>
      <w:proofErr w:type="gramEnd"/>
      <w:r w:rsidR="009319A5">
        <w:rPr>
          <w:rFonts w:ascii="Tahoma" w:hAnsi="Tahoma" w:cs="Tahoma"/>
          <w:sz w:val="22"/>
          <w:szCs w:val="22"/>
        </w:rPr>
        <w:t xml:space="preserve"> a</w:t>
      </w:r>
      <w:r w:rsidRPr="009319A5">
        <w:rPr>
          <w:rFonts w:ascii="Tahoma" w:hAnsi="Tahoma" w:cs="Tahoma"/>
          <w:sz w:val="22"/>
          <w:szCs w:val="22"/>
        </w:rPr>
        <w:t>s necessary for the purposes for which it is to be used.</w:t>
      </w:r>
    </w:p>
    <w:p w14:paraId="6363A0D6" w14:textId="77777777" w:rsidR="00B22A78" w:rsidRPr="009319A5" w:rsidRDefault="00B22A78" w:rsidP="00B22A78">
      <w:pPr>
        <w:rPr>
          <w:rFonts w:ascii="Tahoma" w:hAnsi="Tahoma" w:cs="Tahoma"/>
          <w:sz w:val="22"/>
          <w:szCs w:val="22"/>
        </w:rPr>
      </w:pPr>
    </w:p>
    <w:p w14:paraId="001E0AC3"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Openness about Personal Information Policies and Practices</w:t>
      </w:r>
    </w:p>
    <w:p w14:paraId="1B8F863A" w14:textId="594BA746"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makes specific information about its policies and practices </w:t>
      </w:r>
      <w:r w:rsidR="009319A5">
        <w:rPr>
          <w:rFonts w:ascii="Tahoma" w:hAnsi="Tahoma" w:cs="Tahoma"/>
          <w:sz w:val="22"/>
          <w:szCs w:val="22"/>
        </w:rPr>
        <w:t>for</w:t>
      </w:r>
      <w:r w:rsidRPr="009319A5">
        <w:rPr>
          <w:rFonts w:ascii="Tahoma" w:hAnsi="Tahoma" w:cs="Tahoma"/>
          <w:sz w:val="22"/>
          <w:szCs w:val="22"/>
        </w:rPr>
        <w:t xml:space="preserve"> </w:t>
      </w:r>
      <w:r w:rsidR="009319A5">
        <w:rPr>
          <w:rFonts w:ascii="Tahoma" w:hAnsi="Tahoma" w:cs="Tahoma"/>
          <w:sz w:val="22"/>
          <w:szCs w:val="22"/>
        </w:rPr>
        <w:t>managing</w:t>
      </w:r>
      <w:r w:rsidRPr="009319A5">
        <w:rPr>
          <w:rFonts w:ascii="Tahoma" w:hAnsi="Tahoma" w:cs="Tahoma"/>
          <w:sz w:val="22"/>
          <w:szCs w:val="22"/>
        </w:rPr>
        <w:t xml:space="preserve"> personal information</w:t>
      </w:r>
      <w:r w:rsidR="009319A5">
        <w:rPr>
          <w:rFonts w:ascii="Tahoma" w:hAnsi="Tahoma" w:cs="Tahoma"/>
          <w:sz w:val="22"/>
          <w:szCs w:val="22"/>
        </w:rPr>
        <w:t xml:space="preserve"> readily available to individuals</w:t>
      </w:r>
      <w:r w:rsidRPr="009319A5">
        <w:rPr>
          <w:rFonts w:ascii="Tahoma" w:hAnsi="Tahoma" w:cs="Tahoma"/>
          <w:sz w:val="22"/>
          <w:szCs w:val="22"/>
        </w:rPr>
        <w:t>.</w:t>
      </w:r>
    </w:p>
    <w:p w14:paraId="6C1D1910" w14:textId="77777777" w:rsidR="00B22A78" w:rsidRPr="009319A5" w:rsidRDefault="00B22A78" w:rsidP="00B22A78">
      <w:pPr>
        <w:rPr>
          <w:rFonts w:ascii="Tahoma" w:hAnsi="Tahoma" w:cs="Tahoma"/>
          <w:sz w:val="22"/>
          <w:szCs w:val="22"/>
        </w:rPr>
      </w:pPr>
    </w:p>
    <w:p w14:paraId="335779A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Safeguards for Personal Information</w:t>
      </w:r>
    </w:p>
    <w:p w14:paraId="3DE35C87"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The organization protects personal information using security safeguards appropriate to the sensitivity of the information.</w:t>
      </w:r>
    </w:p>
    <w:p w14:paraId="566184DA" w14:textId="77777777" w:rsidR="00B22A78" w:rsidRPr="009319A5" w:rsidRDefault="00B22A78" w:rsidP="00B22A78">
      <w:pPr>
        <w:rPr>
          <w:rFonts w:ascii="Tahoma" w:hAnsi="Tahoma" w:cs="Tahoma"/>
          <w:sz w:val="22"/>
          <w:szCs w:val="22"/>
        </w:rPr>
      </w:pPr>
    </w:p>
    <w:p w14:paraId="763288E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Individual Access to Personal Information</w:t>
      </w:r>
    </w:p>
    <w:p w14:paraId="0BBB8487"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Upon request, the organization will inform an individual of the existence, use, and disclosure of his or her personal information and will give access to that information. An individual will be able to challenge the accuracy and completeness of the information and have it amended as appropriate.</w:t>
      </w:r>
    </w:p>
    <w:p w14:paraId="33D7EAE9" w14:textId="77777777" w:rsidR="00B22A78" w:rsidRPr="009319A5" w:rsidRDefault="00B22A78" w:rsidP="00B22A78">
      <w:pPr>
        <w:rPr>
          <w:rFonts w:ascii="Tahoma" w:hAnsi="Tahoma" w:cs="Tahoma"/>
          <w:sz w:val="22"/>
          <w:szCs w:val="22"/>
        </w:rPr>
      </w:pPr>
    </w:p>
    <w:p w14:paraId="7D5BCB80"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Challenging Compliance with the Privacy Policy</w:t>
      </w:r>
    </w:p>
    <w:p w14:paraId="459AEC0E" w14:textId="6649441E"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An individual </w:t>
      </w:r>
      <w:r w:rsidR="009319A5">
        <w:rPr>
          <w:rFonts w:ascii="Tahoma" w:hAnsi="Tahoma" w:cs="Tahoma"/>
          <w:sz w:val="22"/>
          <w:szCs w:val="22"/>
        </w:rPr>
        <w:t>can</w:t>
      </w:r>
      <w:r w:rsidRPr="009319A5">
        <w:rPr>
          <w:rFonts w:ascii="Tahoma" w:hAnsi="Tahoma" w:cs="Tahoma"/>
          <w:sz w:val="22"/>
          <w:szCs w:val="22"/>
        </w:rPr>
        <w:t xml:space="preserve"> address a challenge concerning compliance with the above principles to the designated individual or individuals accountable for the organization’s compliance and to the Office of the BC Information and Privacy Commissioner.</w:t>
      </w:r>
    </w:p>
    <w:p w14:paraId="635EA6FB" w14:textId="77777777" w:rsidR="00B22A78" w:rsidRPr="009319A5" w:rsidRDefault="00B22A78" w:rsidP="00B22A78">
      <w:pPr>
        <w:rPr>
          <w:rFonts w:ascii="Tahoma" w:hAnsi="Tahoma" w:cs="Tahoma"/>
          <w:sz w:val="22"/>
          <w:szCs w:val="22"/>
        </w:rPr>
      </w:pPr>
    </w:p>
    <w:p w14:paraId="3CFC058C" w14:textId="2F4F3926" w:rsidR="00B22A78" w:rsidRPr="009319A5" w:rsidRDefault="00B22A78" w:rsidP="00B22A78">
      <w:pPr>
        <w:pStyle w:val="Heading1"/>
        <w:rPr>
          <w:rFonts w:ascii="Tahoma" w:hAnsi="Tahoma" w:cs="Tahoma"/>
          <w:sz w:val="22"/>
          <w:szCs w:val="22"/>
        </w:rPr>
      </w:pPr>
      <w:r w:rsidRPr="009319A5">
        <w:rPr>
          <w:rFonts w:ascii="Tahoma" w:hAnsi="Tahoma" w:cs="Tahoma"/>
          <w:sz w:val="22"/>
          <w:szCs w:val="22"/>
        </w:rPr>
        <w:t>Breach Reporting</w:t>
      </w:r>
    </w:p>
    <w:p w14:paraId="2B6D98BD" w14:textId="0C9F61EF" w:rsidR="00B22A78" w:rsidRPr="009319A5" w:rsidRDefault="00B22A78" w:rsidP="00B22A78">
      <w:pPr>
        <w:rPr>
          <w:rFonts w:ascii="Tahoma" w:hAnsi="Tahoma" w:cs="Tahoma"/>
          <w:sz w:val="22"/>
          <w:szCs w:val="22"/>
        </w:rPr>
      </w:pPr>
      <w:r w:rsidRPr="009319A5">
        <w:rPr>
          <w:rFonts w:ascii="Tahoma" w:hAnsi="Tahoma" w:cs="Tahoma"/>
          <w:sz w:val="22"/>
          <w:szCs w:val="22"/>
        </w:rPr>
        <w:t>A privacy breach occurs when there is unauthorized access to or collection, use, disclosure</w:t>
      </w:r>
      <w:r w:rsidR="009319A5">
        <w:rPr>
          <w:rFonts w:ascii="Tahoma" w:hAnsi="Tahoma" w:cs="Tahoma"/>
          <w:sz w:val="22"/>
          <w:szCs w:val="22"/>
        </w:rPr>
        <w:t>,</w:t>
      </w:r>
      <w:r w:rsidRPr="009319A5">
        <w:rPr>
          <w:rFonts w:ascii="Tahoma" w:hAnsi="Tahoma" w:cs="Tahoma"/>
          <w:sz w:val="22"/>
          <w:szCs w:val="22"/>
        </w:rPr>
        <w:t xml:space="preserve"> or disposal of personal information. The most common privacy breach happens when </w:t>
      </w:r>
      <w:r w:rsidR="009319A5">
        <w:rPr>
          <w:rFonts w:ascii="Tahoma" w:hAnsi="Tahoma" w:cs="Tahoma"/>
          <w:sz w:val="22"/>
          <w:szCs w:val="22"/>
        </w:rPr>
        <w:t xml:space="preserve">the </w:t>
      </w:r>
      <w:r w:rsidRPr="009319A5">
        <w:rPr>
          <w:rFonts w:ascii="Tahoma" w:hAnsi="Tahoma" w:cs="Tahoma"/>
          <w:sz w:val="22"/>
          <w:szCs w:val="22"/>
        </w:rPr>
        <w:t>personal information of customers, patients, clients</w:t>
      </w:r>
      <w:r w:rsidR="009319A5">
        <w:rPr>
          <w:rFonts w:ascii="Tahoma" w:hAnsi="Tahoma" w:cs="Tahoma"/>
          <w:sz w:val="22"/>
          <w:szCs w:val="22"/>
        </w:rPr>
        <w:t>,</w:t>
      </w:r>
      <w:r w:rsidRPr="009319A5">
        <w:rPr>
          <w:rFonts w:ascii="Tahoma" w:hAnsi="Tahoma" w:cs="Tahoma"/>
          <w:sz w:val="22"/>
          <w:szCs w:val="22"/>
        </w:rPr>
        <w:t xml:space="preserve"> or employees is stolen, lost</w:t>
      </w:r>
      <w:r w:rsidR="009319A5">
        <w:rPr>
          <w:rFonts w:ascii="Tahoma" w:hAnsi="Tahoma" w:cs="Tahoma"/>
          <w:sz w:val="22"/>
          <w:szCs w:val="22"/>
        </w:rPr>
        <w:t>,</w:t>
      </w:r>
      <w:r w:rsidRPr="009319A5">
        <w:rPr>
          <w:rFonts w:ascii="Tahoma" w:hAnsi="Tahoma" w:cs="Tahoma"/>
          <w:sz w:val="22"/>
          <w:szCs w:val="22"/>
        </w:rPr>
        <w:t xml:space="preserve"> or mistakenly disclosed. Examples include when a computer containing personal information is stolen</w:t>
      </w:r>
      <w:r w:rsidR="009319A5">
        <w:rPr>
          <w:rFonts w:ascii="Tahoma" w:hAnsi="Tahoma" w:cs="Tahoma"/>
          <w:sz w:val="22"/>
          <w:szCs w:val="22"/>
        </w:rPr>
        <w:t>,</w:t>
      </w:r>
      <w:r w:rsidRPr="009319A5">
        <w:rPr>
          <w:rFonts w:ascii="Tahoma" w:hAnsi="Tahoma" w:cs="Tahoma"/>
          <w:sz w:val="22"/>
          <w:szCs w:val="22"/>
        </w:rPr>
        <w:t xml:space="preserve"> or personal information is mistakenly emailed to the wrong person.</w:t>
      </w:r>
    </w:p>
    <w:p w14:paraId="26894C13" w14:textId="77777777" w:rsidR="00B22A78" w:rsidRPr="009319A5" w:rsidRDefault="00B22A78" w:rsidP="00B22A78">
      <w:pPr>
        <w:ind w:left="360"/>
        <w:rPr>
          <w:rFonts w:ascii="Tahoma" w:hAnsi="Tahoma" w:cs="Tahoma"/>
          <w:sz w:val="22"/>
          <w:szCs w:val="22"/>
        </w:rPr>
      </w:pPr>
    </w:p>
    <w:p w14:paraId="7C383E54" w14:textId="2F6BE4FC" w:rsidR="00B22A78" w:rsidRPr="009319A5" w:rsidRDefault="00B22A78" w:rsidP="00B22A78">
      <w:pPr>
        <w:rPr>
          <w:rFonts w:ascii="Tahoma" w:hAnsi="Tahoma" w:cs="Tahoma"/>
          <w:sz w:val="22"/>
          <w:szCs w:val="22"/>
        </w:rPr>
      </w:pPr>
      <w:r w:rsidRPr="009319A5">
        <w:rPr>
          <w:rFonts w:ascii="Tahoma" w:hAnsi="Tahoma" w:cs="Tahoma"/>
          <w:sz w:val="22"/>
          <w:szCs w:val="22"/>
        </w:rPr>
        <w:t xml:space="preserve">Any staff member or contractor </w:t>
      </w:r>
      <w:r w:rsidR="009319A5">
        <w:rPr>
          <w:rFonts w:ascii="Tahoma" w:hAnsi="Tahoma" w:cs="Tahoma"/>
          <w:sz w:val="22"/>
          <w:szCs w:val="22"/>
        </w:rPr>
        <w:t>who</w:t>
      </w:r>
      <w:r w:rsidRPr="009319A5">
        <w:rPr>
          <w:rFonts w:ascii="Tahoma" w:hAnsi="Tahoma" w:cs="Tahoma"/>
          <w:sz w:val="22"/>
          <w:szCs w:val="22"/>
        </w:rPr>
        <w:t xml:space="preserve"> becomes aware of a privacy breach is responsible for notifying the Privacy Officer or their manager immediately. </w:t>
      </w:r>
    </w:p>
    <w:p w14:paraId="14BC1D05" w14:textId="77777777" w:rsidR="00B22A78" w:rsidRPr="009319A5" w:rsidRDefault="00B22A78" w:rsidP="00B22A78">
      <w:pPr>
        <w:ind w:left="360"/>
        <w:rPr>
          <w:rFonts w:ascii="Tahoma" w:hAnsi="Tahoma" w:cs="Tahoma"/>
          <w:sz w:val="22"/>
          <w:szCs w:val="22"/>
        </w:rPr>
      </w:pPr>
    </w:p>
    <w:p w14:paraId="24EA97CC" w14:textId="77777777" w:rsidR="009319A5" w:rsidRDefault="009319A5" w:rsidP="00B22A78">
      <w:pPr>
        <w:rPr>
          <w:rFonts w:ascii="Tahoma" w:hAnsi="Tahoma" w:cs="Tahoma"/>
          <w:sz w:val="22"/>
          <w:szCs w:val="22"/>
        </w:rPr>
      </w:pPr>
    </w:p>
    <w:p w14:paraId="40CFBD9B" w14:textId="77777777" w:rsidR="009319A5" w:rsidRDefault="009319A5" w:rsidP="00B22A78">
      <w:pPr>
        <w:rPr>
          <w:rFonts w:ascii="Tahoma" w:hAnsi="Tahoma" w:cs="Tahoma"/>
          <w:sz w:val="22"/>
          <w:szCs w:val="22"/>
        </w:rPr>
      </w:pPr>
    </w:p>
    <w:p w14:paraId="189BD787" w14:textId="77777777" w:rsidR="009319A5" w:rsidRDefault="009319A5" w:rsidP="00B22A78">
      <w:pPr>
        <w:rPr>
          <w:rFonts w:ascii="Tahoma" w:hAnsi="Tahoma" w:cs="Tahoma"/>
          <w:sz w:val="22"/>
          <w:szCs w:val="22"/>
        </w:rPr>
      </w:pPr>
    </w:p>
    <w:p w14:paraId="25E05E31" w14:textId="77777777" w:rsidR="009319A5" w:rsidRDefault="009319A5" w:rsidP="00B22A78">
      <w:pPr>
        <w:rPr>
          <w:rFonts w:ascii="Tahoma" w:hAnsi="Tahoma" w:cs="Tahoma"/>
          <w:sz w:val="22"/>
          <w:szCs w:val="22"/>
        </w:rPr>
      </w:pPr>
    </w:p>
    <w:p w14:paraId="73F25006" w14:textId="77777777" w:rsidR="009319A5" w:rsidRDefault="009319A5" w:rsidP="00B22A78">
      <w:pPr>
        <w:rPr>
          <w:rFonts w:ascii="Tahoma" w:hAnsi="Tahoma" w:cs="Tahoma"/>
          <w:sz w:val="22"/>
          <w:szCs w:val="22"/>
        </w:rPr>
      </w:pPr>
    </w:p>
    <w:p w14:paraId="0FB21014" w14:textId="2B8A4E80" w:rsidR="00B22A78" w:rsidRPr="009319A5" w:rsidRDefault="00B22A78" w:rsidP="00B22A78">
      <w:pPr>
        <w:rPr>
          <w:rFonts w:ascii="Tahoma" w:hAnsi="Tahoma" w:cs="Tahoma"/>
          <w:sz w:val="22"/>
          <w:szCs w:val="22"/>
        </w:rPr>
      </w:pPr>
      <w:r w:rsidRPr="009319A5">
        <w:rPr>
          <w:rFonts w:ascii="Tahoma" w:hAnsi="Tahoma" w:cs="Tahoma"/>
          <w:sz w:val="22"/>
          <w:szCs w:val="22"/>
        </w:rPr>
        <w:lastRenderedPageBreak/>
        <w:t>The Privacy Officer will</w:t>
      </w:r>
    </w:p>
    <w:p w14:paraId="3D1F78C7"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identify the information, cause and extent of the breach</w:t>
      </w:r>
    </w:p>
    <w:p w14:paraId="7B6935E4"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determine the number of individuals affected</w:t>
      </w:r>
    </w:p>
    <w:p w14:paraId="0E45769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contain the breach</w:t>
      </w:r>
    </w:p>
    <w:p w14:paraId="19E38E5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evaluate risks and determine whether harm could come to affected parties</w:t>
      </w:r>
    </w:p>
    <w:p w14:paraId="49D899BD"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 xml:space="preserve">collaborate with management on notification to affected parties </w:t>
      </w:r>
    </w:p>
    <w:p w14:paraId="158EC45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report to the Office of the Privacy Commissioner for BC on the prescribed form</w:t>
      </w:r>
    </w:p>
    <w:p w14:paraId="210F5842"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determine if any other parties should be notified</w:t>
      </w:r>
    </w:p>
    <w:p w14:paraId="64B9B238"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 xml:space="preserve">cooperate with authorities during breach investigations </w:t>
      </w:r>
    </w:p>
    <w:p w14:paraId="42F6EACE"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 </w:t>
      </w:r>
    </w:p>
    <w:p w14:paraId="159AC039" w14:textId="77777777" w:rsidR="00B22A78" w:rsidRPr="009319A5" w:rsidRDefault="00B22A78" w:rsidP="00B22A78">
      <w:pPr>
        <w:rPr>
          <w:rFonts w:ascii="Tahoma" w:hAnsi="Tahoma" w:cs="Tahoma"/>
          <w:sz w:val="22"/>
          <w:szCs w:val="22"/>
        </w:rPr>
      </w:pPr>
    </w:p>
    <w:p w14:paraId="6CCD06F2"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This Privacy Policy is to be read in conjunction with the associated Privacy Procedures. Questions about this Privacy Policy can be directed to the Privacy Officer at </w:t>
      </w:r>
      <w:hyperlink r:id="rId7" w:history="1">
        <w:proofErr w:type="spellStart"/>
        <w:r w:rsidRPr="009319A5">
          <w:rPr>
            <w:rStyle w:val="Hyperlink"/>
            <w:rFonts w:ascii="Tahoma" w:hAnsi="Tahoma" w:cs="Tahoma"/>
            <w:color w:val="auto"/>
            <w:sz w:val="22"/>
            <w:szCs w:val="22"/>
            <w:highlight w:val="yellow"/>
          </w:rPr>
          <w:t>privacy</w:t>
        </w:r>
      </w:hyperlink>
      <w:r w:rsidRPr="009319A5">
        <w:rPr>
          <w:rStyle w:val="Hyperlink"/>
          <w:rFonts w:ascii="Tahoma" w:hAnsi="Tahoma" w:cs="Tahoma"/>
          <w:color w:val="auto"/>
          <w:sz w:val="22"/>
          <w:szCs w:val="22"/>
          <w:highlight w:val="yellow"/>
        </w:rPr>
        <w:t>officer</w:t>
      </w:r>
      <w:proofErr w:type="spellEnd"/>
      <w:r w:rsidRPr="009319A5">
        <w:rPr>
          <w:rStyle w:val="Hyperlink"/>
          <w:rFonts w:ascii="Tahoma" w:hAnsi="Tahoma" w:cs="Tahoma"/>
          <w:color w:val="auto"/>
          <w:sz w:val="22"/>
          <w:szCs w:val="22"/>
          <w:highlight w:val="yellow"/>
        </w:rPr>
        <w:t>@_______</w:t>
      </w:r>
      <w:r w:rsidRPr="009319A5">
        <w:rPr>
          <w:rFonts w:ascii="Tahoma" w:hAnsi="Tahoma" w:cs="Tahoma"/>
          <w:sz w:val="22"/>
          <w:szCs w:val="22"/>
        </w:rPr>
        <w:t>.</w:t>
      </w:r>
    </w:p>
    <w:p w14:paraId="1090739E" w14:textId="77777777" w:rsidR="00B22A78" w:rsidRPr="009319A5" w:rsidRDefault="00B22A78" w:rsidP="00B22A78">
      <w:pPr>
        <w:rPr>
          <w:rFonts w:ascii="Tahoma" w:hAnsi="Tahoma" w:cs="Tahoma"/>
          <w:sz w:val="22"/>
          <w:szCs w:val="22"/>
        </w:rPr>
      </w:pPr>
    </w:p>
    <w:p w14:paraId="10B03810" w14:textId="77777777" w:rsidR="00B22A78" w:rsidRPr="009319A5" w:rsidRDefault="00B22A78" w:rsidP="00B22A78">
      <w:pPr>
        <w:rPr>
          <w:rFonts w:ascii="Tahoma" w:hAnsi="Tahoma" w:cs="Tahoma"/>
          <w:sz w:val="22"/>
          <w:szCs w:val="22"/>
        </w:rPr>
      </w:pPr>
    </w:p>
    <w:p w14:paraId="5363721D" w14:textId="1E26D925" w:rsidR="00B22A78" w:rsidRPr="009319A5" w:rsidRDefault="00B22A78" w:rsidP="00B22A78">
      <w:pPr>
        <w:rPr>
          <w:rFonts w:ascii="Tahoma" w:hAnsi="Tahoma" w:cs="Tahoma"/>
          <w:i/>
          <w:sz w:val="22"/>
          <w:szCs w:val="22"/>
        </w:rPr>
      </w:pPr>
      <w:r w:rsidRPr="009319A5">
        <w:rPr>
          <w:rFonts w:ascii="Tahoma" w:hAnsi="Tahoma" w:cs="Tahoma"/>
          <w:i/>
          <w:sz w:val="22"/>
          <w:szCs w:val="22"/>
        </w:rPr>
        <w:t xml:space="preserve">This privacy policy is based on Schedule 1 of the federal Personal Information Protection and Electronic Documents Act (PIPEDA), which is, in turn, based on the Canadian Standards Association’s Model Code for the Protection of Personal Information. The organization is subject to British Columbia’s Personal Information Protection Act (PIPA), which the federal government has deemed to be substantially </w:t>
      </w:r>
      <w:r w:rsidR="009319A5" w:rsidRPr="009319A5">
        <w:rPr>
          <w:rFonts w:ascii="Tahoma" w:hAnsi="Tahoma" w:cs="Tahoma"/>
          <w:i/>
          <w:sz w:val="22"/>
          <w:szCs w:val="22"/>
        </w:rPr>
        <w:t>like</w:t>
      </w:r>
      <w:r w:rsidRPr="009319A5">
        <w:rPr>
          <w:rFonts w:ascii="Tahoma" w:hAnsi="Tahoma" w:cs="Tahoma"/>
          <w:i/>
          <w:sz w:val="22"/>
          <w:szCs w:val="22"/>
        </w:rPr>
        <w:t xml:space="preserve"> PIPEDA.  It is also subject to independent oversight by the BC Information and Privacy Commissioner </w:t>
      </w:r>
      <w:hyperlink r:id="rId8" w:history="1">
        <w:r w:rsidRPr="009319A5">
          <w:rPr>
            <w:rStyle w:val="Hyperlink"/>
            <w:rFonts w:ascii="Tahoma" w:hAnsi="Tahoma" w:cs="Tahoma"/>
            <w:i/>
            <w:color w:val="auto"/>
            <w:sz w:val="22"/>
            <w:szCs w:val="22"/>
          </w:rPr>
          <w:t>www.oipc.bc.ca</w:t>
        </w:r>
      </w:hyperlink>
      <w:r w:rsidRPr="009319A5">
        <w:rPr>
          <w:rFonts w:ascii="Tahoma" w:hAnsi="Tahoma" w:cs="Tahoma"/>
          <w:i/>
          <w:sz w:val="22"/>
          <w:szCs w:val="22"/>
        </w:rPr>
        <w:t xml:space="preserve">. </w:t>
      </w:r>
    </w:p>
    <w:p w14:paraId="7A2D3BC0" w14:textId="67322353" w:rsidR="00B269A5" w:rsidRPr="009319A5" w:rsidRDefault="00B269A5" w:rsidP="00B269A5">
      <w:pPr>
        <w:rPr>
          <w:rFonts w:ascii="Tahoma" w:hAnsi="Tahoma" w:cs="Tahoma"/>
          <w:sz w:val="22"/>
          <w:szCs w:val="22"/>
        </w:rPr>
      </w:pPr>
    </w:p>
    <w:p w14:paraId="3F64ED71" w14:textId="77777777" w:rsidR="009E4B3B" w:rsidRPr="009319A5" w:rsidRDefault="009E4B3B" w:rsidP="009E4B3B">
      <w:pPr>
        <w:spacing w:before="40" w:after="120"/>
        <w:ind w:left="357"/>
        <w:rPr>
          <w:rFonts w:ascii="Tahoma" w:hAnsi="Tahoma" w:cs="Tahoma"/>
          <w:sz w:val="22"/>
          <w:szCs w:val="22"/>
        </w:rPr>
      </w:pPr>
    </w:p>
    <w:p w14:paraId="49F3E9F9" w14:textId="13F9B05F" w:rsidR="0098602C" w:rsidRPr="009319A5" w:rsidRDefault="0098602C" w:rsidP="009E4B3B">
      <w:pPr>
        <w:spacing w:before="120" w:after="80"/>
        <w:ind w:right="-164"/>
        <w:rPr>
          <w:rFonts w:ascii="Tahoma" w:hAnsi="Tahoma" w:cs="Tahoma"/>
          <w:sz w:val="22"/>
          <w:szCs w:val="22"/>
        </w:rPr>
      </w:pPr>
    </w:p>
    <w:sectPr w:rsidR="0098602C" w:rsidRPr="009319A5" w:rsidSect="00475884">
      <w:headerReference w:type="default" r:id="rId9"/>
      <w:footerReference w:type="default" r:id="rId10"/>
      <w:pgSz w:w="12240" w:h="15840" w:code="1"/>
      <w:pgMar w:top="2880" w:right="1080" w:bottom="1224" w:left="1440" w:header="9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1DCE" w14:textId="77777777" w:rsidR="0007732C" w:rsidRDefault="0007732C" w:rsidP="006012C6">
      <w:r>
        <w:separator/>
      </w:r>
    </w:p>
  </w:endnote>
  <w:endnote w:type="continuationSeparator" w:id="0">
    <w:p w14:paraId="522DAC57" w14:textId="77777777" w:rsidR="0007732C" w:rsidRDefault="0007732C"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panose1 w:val="020B0604020202020204"/>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1849" w14:textId="0D44642E" w:rsidR="0098602C" w:rsidRDefault="009B534E">
    <w:pPr>
      <w:pStyle w:val="Footer"/>
    </w:pPr>
    <w:r>
      <w:rPr>
        <w:noProof/>
      </w:rPr>
      <mc:AlternateContent>
        <mc:Choice Requires="wps">
          <w:drawing>
            <wp:anchor distT="0" distB="0" distL="114300" distR="114300" simplePos="0" relativeHeight="251660288" behindDoc="0" locked="0" layoutInCell="1" allowOverlap="1" wp14:anchorId="6B2982B2" wp14:editId="13C3F841">
              <wp:simplePos x="0" y="0"/>
              <wp:positionH relativeFrom="column">
                <wp:posOffset>-62865</wp:posOffset>
              </wp:positionH>
              <wp:positionV relativeFrom="paragraph">
                <wp:posOffset>-50800</wp:posOffset>
              </wp:positionV>
              <wp:extent cx="6286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w="9525" cmpd="sng">
                        <a:solidFill>
                          <a:srgbClr val="515A58"/>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1E0C9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4pt" to="490.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" strokecolor="#515a58"/>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6902" w14:textId="77777777" w:rsidR="0007732C" w:rsidRDefault="0007732C" w:rsidP="006012C6">
      <w:r>
        <w:separator/>
      </w:r>
    </w:p>
  </w:footnote>
  <w:footnote w:type="continuationSeparator" w:id="0">
    <w:p w14:paraId="396F5F86" w14:textId="77777777" w:rsidR="0007732C" w:rsidRDefault="0007732C" w:rsidP="0060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696" w14:textId="77777777" w:rsidR="0098602C" w:rsidRDefault="0098602C">
    <w:pPr>
      <w:pStyle w:val="Header"/>
    </w:pPr>
    <w:r>
      <w:rPr>
        <w:noProof/>
      </w:rPr>
      <w:drawing>
        <wp:inline distT="0" distB="0" distL="0" distR="0" wp14:anchorId="2789F612" wp14:editId="44982D06">
          <wp:extent cx="2096460" cy="6136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096460" cy="613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DAA5D96"/>
    <w:lvl w:ilvl="0">
      <w:start w:val="1"/>
      <w:numFmt w:val="decimal"/>
      <w:pStyle w:val="Heading1"/>
      <w:lvlText w:val="%1."/>
      <w:lvlJc w:val="left"/>
      <w:pPr>
        <w:ind w:left="360" w:hanging="360"/>
      </w:pPr>
      <w:rPr>
        <w:rFonts w:hint="default"/>
        <w:b/>
        <w:i w:val="0"/>
        <w:caps w:val="0"/>
        <w:strike w:val="0"/>
        <w:sz w:val="22"/>
        <w:u w:val="none"/>
      </w:rPr>
    </w:lvl>
    <w:lvl w:ilvl="1">
      <w:start w:val="1"/>
      <w:numFmt w:val="decimal"/>
      <w:pStyle w:val="Heading2"/>
      <w:lvlText w:val="%1.%2."/>
      <w:lvlJc w:val="left"/>
      <w:pPr>
        <w:tabs>
          <w:tab w:val="num" w:pos="720"/>
        </w:tabs>
        <w:ind w:left="720" w:hanging="720"/>
      </w:pPr>
      <w:rPr>
        <w:rFonts w:ascii="Arial" w:hAnsi="Arial" w:hint="default"/>
        <w:b/>
        <w:i w:val="0"/>
        <w:strike w:val="0"/>
        <w:sz w:val="22"/>
        <w:u w:val="none"/>
      </w:rPr>
    </w:lvl>
    <w:lvl w:ilvl="2">
      <w:start w:val="1"/>
      <w:numFmt w:val="lowerLetter"/>
      <w:pStyle w:val="Heading3"/>
      <w:lvlText w:val="(%3)"/>
      <w:lvlJc w:val="left"/>
      <w:pPr>
        <w:tabs>
          <w:tab w:val="num" w:pos="1440"/>
        </w:tabs>
        <w:ind w:left="1440" w:hanging="720"/>
      </w:pPr>
      <w:rPr>
        <w:rFonts w:ascii="Arial" w:hAnsi="Arial" w:hint="default"/>
        <w:b w:val="0"/>
        <w:bCs w:val="0"/>
        <w:i w:val="0"/>
        <w:iCs w:val="0"/>
        <w:caps w:val="0"/>
        <w:strike w:val="0"/>
        <w:dstrike w:val="0"/>
        <w:outline w:val="0"/>
        <w:shadow w:val="0"/>
        <w:emboss w:val="0"/>
        <w:imprint w:val="0"/>
        <w:color w:val="auto"/>
        <w:spacing w:val="0"/>
        <w:w w:val="100"/>
        <w:kern w:val="0"/>
        <w:position w:val="0"/>
        <w:sz w:val="22"/>
        <w:u w:val="none"/>
        <w:effect w:val="none"/>
        <w:em w:val="none"/>
      </w:rPr>
    </w:lvl>
    <w:lvl w:ilvl="3">
      <w:start w:val="1"/>
      <w:numFmt w:val="lowerRoman"/>
      <w:pStyle w:val="Heading4"/>
      <w:lvlText w:val="(%4)"/>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2160"/>
        </w:tabs>
        <w:ind w:left="3600" w:hanging="720"/>
      </w:pPr>
      <w:rPr>
        <w:rFonts w:hint="default"/>
        <w:b w:val="0"/>
        <w:i w:val="0"/>
        <w:strike w:val="0"/>
        <w:u w:val="none"/>
      </w:rPr>
    </w:lvl>
    <w:lvl w:ilvl="5">
      <w:start w:val="1"/>
      <w:numFmt w:val="lowerLetter"/>
      <w:lvlText w:val="%6."/>
      <w:lvlJc w:val="left"/>
      <w:pPr>
        <w:tabs>
          <w:tab w:val="num" w:pos="0"/>
        </w:tabs>
        <w:ind w:left="4320" w:hanging="720"/>
      </w:pPr>
      <w:rPr>
        <w:rFonts w:hint="default"/>
        <w:b w:val="0"/>
        <w:i w:val="0"/>
        <w:strike w:val="0"/>
        <w:u w:val="none"/>
      </w:rPr>
    </w:lvl>
    <w:lvl w:ilvl="6">
      <w:start w:val="1"/>
      <w:numFmt w:val="lowerRoman"/>
      <w:lvlText w:val="%7."/>
      <w:lvlJc w:val="left"/>
      <w:pPr>
        <w:tabs>
          <w:tab w:val="num" w:pos="0"/>
        </w:tabs>
        <w:ind w:left="5040" w:hanging="720"/>
      </w:pPr>
      <w:rPr>
        <w:rFonts w:hint="default"/>
        <w:b w:val="0"/>
        <w:i w:val="0"/>
        <w:strike w:val="0"/>
        <w:u w:val="none"/>
      </w:rPr>
    </w:lvl>
    <w:lvl w:ilvl="7">
      <w:start w:val="1"/>
      <w:numFmt w:val="upperLetter"/>
      <w:lvlText w:val="(%8)"/>
      <w:lvlJc w:val="left"/>
      <w:pPr>
        <w:tabs>
          <w:tab w:val="num" w:pos="0"/>
        </w:tabs>
        <w:ind w:left="5760" w:hanging="720"/>
      </w:pPr>
      <w:rPr>
        <w:rFonts w:hint="default"/>
        <w:b w:val="0"/>
        <w:i w:val="0"/>
        <w:strike w:val="0"/>
        <w:u w:val="none"/>
      </w:rPr>
    </w:lvl>
    <w:lvl w:ilvl="8">
      <w:start w:val="1"/>
      <w:numFmt w:val="upperRoman"/>
      <w:lvlText w:val="(%9)"/>
      <w:lvlJc w:val="left"/>
      <w:pPr>
        <w:tabs>
          <w:tab w:val="num" w:pos="0"/>
        </w:tabs>
        <w:ind w:left="6480" w:hanging="720"/>
      </w:pPr>
      <w:rPr>
        <w:rFonts w:hint="default"/>
        <w:b w:val="0"/>
        <w:i w:val="0"/>
        <w:strike w:val="0"/>
        <w:u w:val="none"/>
      </w:rPr>
    </w:lvl>
  </w:abstractNum>
  <w:abstractNum w:abstractNumId="1" w15:restartNumberingAfterBreak="0">
    <w:nsid w:val="039811E9"/>
    <w:multiLevelType w:val="multilevel"/>
    <w:tmpl w:val="D9DEB036"/>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6C158C"/>
    <w:multiLevelType w:val="hybridMultilevel"/>
    <w:tmpl w:val="C3BEC344"/>
    <w:lvl w:ilvl="0" w:tplc="BD7AA7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F484511"/>
    <w:multiLevelType w:val="hybridMultilevel"/>
    <w:tmpl w:val="BE16D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8510E4"/>
    <w:multiLevelType w:val="hybridMultilevel"/>
    <w:tmpl w:val="D006298E"/>
    <w:lvl w:ilvl="0" w:tplc="A0D21B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06F3"/>
    <w:multiLevelType w:val="hybridMultilevel"/>
    <w:tmpl w:val="71BE0A2C"/>
    <w:lvl w:ilvl="0" w:tplc="A0126F72">
      <w:start w:val="1"/>
      <w:numFmt w:val="decimal"/>
      <w:lvlText w:val="%1."/>
      <w:lvlJc w:val="left"/>
      <w:pPr>
        <w:tabs>
          <w:tab w:val="num" w:pos="1080"/>
        </w:tabs>
        <w:ind w:left="1080" w:hanging="720"/>
      </w:pPr>
      <w:rPr>
        <w:rFonts w:hint="default"/>
        <w:b w:val="0"/>
      </w:rPr>
    </w:lvl>
    <w:lvl w:ilvl="1" w:tplc="195424B6">
      <w:start w:val="1"/>
      <w:numFmt w:val="lowerLetter"/>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195424B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71028"/>
    <w:multiLevelType w:val="hybridMultilevel"/>
    <w:tmpl w:val="FA6493C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D3A366F"/>
    <w:multiLevelType w:val="hybridMultilevel"/>
    <w:tmpl w:val="E4A2A676"/>
    <w:lvl w:ilvl="0" w:tplc="B9A6C5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4729B1"/>
    <w:multiLevelType w:val="hybridMultilevel"/>
    <w:tmpl w:val="6020472A"/>
    <w:lvl w:ilvl="0" w:tplc="04090005">
      <w:start w:val="1"/>
      <w:numFmt w:val="bullet"/>
      <w:lvlText w:val=""/>
      <w:lvlJc w:val="left"/>
      <w:pPr>
        <w:tabs>
          <w:tab w:val="num" w:pos="361"/>
        </w:tabs>
        <w:ind w:left="361" w:hanging="360"/>
      </w:pPr>
      <w:rPr>
        <w:rFonts w:ascii="Wingdings" w:hAnsi="Wingdings" w:hint="default"/>
      </w:rPr>
    </w:lvl>
    <w:lvl w:ilvl="1" w:tplc="04090003" w:tentative="1">
      <w:start w:val="1"/>
      <w:numFmt w:val="bullet"/>
      <w:lvlText w:val="o"/>
      <w:lvlJc w:val="left"/>
      <w:pPr>
        <w:tabs>
          <w:tab w:val="num" w:pos="1261"/>
        </w:tabs>
        <w:ind w:left="1261" w:hanging="360"/>
      </w:pPr>
      <w:rPr>
        <w:rFonts w:ascii="Courier New" w:hAnsi="Courier New" w:cs="Courier New" w:hint="default"/>
      </w:rPr>
    </w:lvl>
    <w:lvl w:ilvl="2" w:tplc="04090005" w:tentative="1">
      <w:start w:val="1"/>
      <w:numFmt w:val="bullet"/>
      <w:lvlText w:val=""/>
      <w:lvlJc w:val="left"/>
      <w:pPr>
        <w:tabs>
          <w:tab w:val="num" w:pos="1981"/>
        </w:tabs>
        <w:ind w:left="1981" w:hanging="360"/>
      </w:pPr>
      <w:rPr>
        <w:rFonts w:ascii="Wingdings" w:hAnsi="Wingdings" w:hint="default"/>
      </w:rPr>
    </w:lvl>
    <w:lvl w:ilvl="3" w:tplc="04090001" w:tentative="1">
      <w:start w:val="1"/>
      <w:numFmt w:val="bullet"/>
      <w:lvlText w:val=""/>
      <w:lvlJc w:val="left"/>
      <w:pPr>
        <w:tabs>
          <w:tab w:val="num" w:pos="2701"/>
        </w:tabs>
        <w:ind w:left="2701" w:hanging="360"/>
      </w:pPr>
      <w:rPr>
        <w:rFonts w:ascii="Symbol" w:hAnsi="Symbol" w:hint="default"/>
      </w:rPr>
    </w:lvl>
    <w:lvl w:ilvl="4" w:tplc="04090003" w:tentative="1">
      <w:start w:val="1"/>
      <w:numFmt w:val="bullet"/>
      <w:lvlText w:val="o"/>
      <w:lvlJc w:val="left"/>
      <w:pPr>
        <w:tabs>
          <w:tab w:val="num" w:pos="3421"/>
        </w:tabs>
        <w:ind w:left="3421" w:hanging="360"/>
      </w:pPr>
      <w:rPr>
        <w:rFonts w:ascii="Courier New" w:hAnsi="Courier New" w:cs="Courier New" w:hint="default"/>
      </w:rPr>
    </w:lvl>
    <w:lvl w:ilvl="5" w:tplc="04090005" w:tentative="1">
      <w:start w:val="1"/>
      <w:numFmt w:val="bullet"/>
      <w:lvlText w:val=""/>
      <w:lvlJc w:val="left"/>
      <w:pPr>
        <w:tabs>
          <w:tab w:val="num" w:pos="4141"/>
        </w:tabs>
        <w:ind w:left="4141" w:hanging="360"/>
      </w:pPr>
      <w:rPr>
        <w:rFonts w:ascii="Wingdings" w:hAnsi="Wingdings" w:hint="default"/>
      </w:rPr>
    </w:lvl>
    <w:lvl w:ilvl="6" w:tplc="04090001" w:tentative="1">
      <w:start w:val="1"/>
      <w:numFmt w:val="bullet"/>
      <w:lvlText w:val=""/>
      <w:lvlJc w:val="left"/>
      <w:pPr>
        <w:tabs>
          <w:tab w:val="num" w:pos="4861"/>
        </w:tabs>
        <w:ind w:left="4861" w:hanging="360"/>
      </w:pPr>
      <w:rPr>
        <w:rFonts w:ascii="Symbol" w:hAnsi="Symbol" w:hint="default"/>
      </w:rPr>
    </w:lvl>
    <w:lvl w:ilvl="7" w:tplc="04090003" w:tentative="1">
      <w:start w:val="1"/>
      <w:numFmt w:val="bullet"/>
      <w:lvlText w:val="o"/>
      <w:lvlJc w:val="left"/>
      <w:pPr>
        <w:tabs>
          <w:tab w:val="num" w:pos="5581"/>
        </w:tabs>
        <w:ind w:left="5581" w:hanging="360"/>
      </w:pPr>
      <w:rPr>
        <w:rFonts w:ascii="Courier New" w:hAnsi="Courier New" w:cs="Courier New" w:hint="default"/>
      </w:rPr>
    </w:lvl>
    <w:lvl w:ilvl="8" w:tplc="04090005" w:tentative="1">
      <w:start w:val="1"/>
      <w:numFmt w:val="bullet"/>
      <w:lvlText w:val=""/>
      <w:lvlJc w:val="left"/>
      <w:pPr>
        <w:tabs>
          <w:tab w:val="num" w:pos="6301"/>
        </w:tabs>
        <w:ind w:left="6301" w:hanging="360"/>
      </w:pPr>
      <w:rPr>
        <w:rFonts w:ascii="Wingdings" w:hAnsi="Wingdings" w:hint="default"/>
      </w:rPr>
    </w:lvl>
  </w:abstractNum>
  <w:abstractNum w:abstractNumId="11" w15:restartNumberingAfterBreak="0">
    <w:nsid w:val="3F9D2AD3"/>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C138FA"/>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38870C3"/>
    <w:multiLevelType w:val="hybridMultilevel"/>
    <w:tmpl w:val="69E60734"/>
    <w:lvl w:ilvl="0" w:tplc="BD7AA7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E5229D"/>
    <w:multiLevelType w:val="multilevel"/>
    <w:tmpl w:val="39D04004"/>
    <w:lvl w:ilvl="0">
      <w:start w:val="1"/>
      <w:numFmt w:val="bullet"/>
      <w:lvlText w:val=""/>
      <w:lvlJc w:val="left"/>
      <w:pPr>
        <w:tabs>
          <w:tab w:val="num" w:pos="3219"/>
        </w:tabs>
        <w:ind w:left="3219" w:hanging="720"/>
      </w:pPr>
      <w:rPr>
        <w:rFonts w:ascii="Symbol" w:hAnsi="Symbol" w:hint="default"/>
      </w:rPr>
    </w:lvl>
    <w:lvl w:ilvl="1">
      <w:start w:val="1"/>
      <w:numFmt w:val="decimal"/>
      <w:lvlText w:val="%2."/>
      <w:lvlJc w:val="left"/>
      <w:pPr>
        <w:tabs>
          <w:tab w:val="num" w:pos="3939"/>
        </w:tabs>
        <w:ind w:left="3939" w:hanging="720"/>
      </w:pPr>
    </w:lvl>
    <w:lvl w:ilvl="2">
      <w:start w:val="1"/>
      <w:numFmt w:val="decimal"/>
      <w:lvlText w:val="%3."/>
      <w:lvlJc w:val="left"/>
      <w:pPr>
        <w:tabs>
          <w:tab w:val="num" w:pos="4659"/>
        </w:tabs>
        <w:ind w:left="4659" w:hanging="720"/>
      </w:pPr>
    </w:lvl>
    <w:lvl w:ilvl="3">
      <w:start w:val="1"/>
      <w:numFmt w:val="decimal"/>
      <w:lvlText w:val="%4."/>
      <w:lvlJc w:val="left"/>
      <w:pPr>
        <w:tabs>
          <w:tab w:val="num" w:pos="5379"/>
        </w:tabs>
        <w:ind w:left="5379" w:hanging="720"/>
      </w:pPr>
    </w:lvl>
    <w:lvl w:ilvl="4">
      <w:start w:val="1"/>
      <w:numFmt w:val="decimal"/>
      <w:lvlText w:val="%5."/>
      <w:lvlJc w:val="left"/>
      <w:pPr>
        <w:tabs>
          <w:tab w:val="num" w:pos="6099"/>
        </w:tabs>
        <w:ind w:left="6099" w:hanging="720"/>
      </w:pPr>
    </w:lvl>
    <w:lvl w:ilvl="5">
      <w:start w:val="1"/>
      <w:numFmt w:val="decimal"/>
      <w:lvlText w:val="%6."/>
      <w:lvlJc w:val="left"/>
      <w:pPr>
        <w:tabs>
          <w:tab w:val="num" w:pos="6819"/>
        </w:tabs>
        <w:ind w:left="6819" w:hanging="720"/>
      </w:pPr>
    </w:lvl>
    <w:lvl w:ilvl="6">
      <w:start w:val="1"/>
      <w:numFmt w:val="decimal"/>
      <w:lvlText w:val="%7."/>
      <w:lvlJc w:val="left"/>
      <w:pPr>
        <w:tabs>
          <w:tab w:val="num" w:pos="7539"/>
        </w:tabs>
        <w:ind w:left="7539" w:hanging="720"/>
      </w:pPr>
    </w:lvl>
    <w:lvl w:ilvl="7">
      <w:start w:val="1"/>
      <w:numFmt w:val="decimal"/>
      <w:lvlText w:val="%8."/>
      <w:lvlJc w:val="left"/>
      <w:pPr>
        <w:tabs>
          <w:tab w:val="num" w:pos="8259"/>
        </w:tabs>
        <w:ind w:left="8259" w:hanging="720"/>
      </w:pPr>
    </w:lvl>
    <w:lvl w:ilvl="8">
      <w:start w:val="1"/>
      <w:numFmt w:val="decimal"/>
      <w:lvlText w:val="%9."/>
      <w:lvlJc w:val="left"/>
      <w:pPr>
        <w:tabs>
          <w:tab w:val="num" w:pos="8979"/>
        </w:tabs>
        <w:ind w:left="8979" w:hanging="720"/>
      </w:pPr>
    </w:lvl>
  </w:abstractNum>
  <w:abstractNum w:abstractNumId="15" w15:restartNumberingAfterBreak="0">
    <w:nsid w:val="471957FF"/>
    <w:multiLevelType w:val="hybridMultilevel"/>
    <w:tmpl w:val="38965F74"/>
    <w:lvl w:ilvl="0" w:tplc="826C032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545B7B"/>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97517C"/>
    <w:multiLevelType w:val="hybridMultilevel"/>
    <w:tmpl w:val="2DD8383C"/>
    <w:lvl w:ilvl="0" w:tplc="AEA2126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1AE50C6"/>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DE6E6A"/>
    <w:multiLevelType w:val="hybridMultilevel"/>
    <w:tmpl w:val="2CCCFC3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75852"/>
    <w:multiLevelType w:val="hybridMultilevel"/>
    <w:tmpl w:val="EF7A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83CC7"/>
    <w:multiLevelType w:val="hybridMultilevel"/>
    <w:tmpl w:val="8F88CADC"/>
    <w:lvl w:ilvl="0" w:tplc="E568734E">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42269DD"/>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908437F"/>
    <w:multiLevelType w:val="hybridMultilevel"/>
    <w:tmpl w:val="2D2EB0B8"/>
    <w:lvl w:ilvl="0" w:tplc="0409001B">
      <w:start w:val="1"/>
      <w:numFmt w:val="lowerRoman"/>
      <w:lvlText w:val="%1."/>
      <w:lvlJc w:val="righ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4058"/>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F32266"/>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9E11D55"/>
    <w:multiLevelType w:val="hybridMultilevel"/>
    <w:tmpl w:val="E71E2E9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034F4F"/>
    <w:multiLevelType w:val="hybridMultilevel"/>
    <w:tmpl w:val="AC8A9EBA"/>
    <w:lvl w:ilvl="0" w:tplc="3BD8358E">
      <w:start w:val="1"/>
      <w:numFmt w:val="bullet"/>
      <w:pStyle w:val="BulletDiamon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A5122D"/>
    <w:multiLevelType w:val="hybridMultilevel"/>
    <w:tmpl w:val="EA3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537F7"/>
    <w:multiLevelType w:val="hybridMultilevel"/>
    <w:tmpl w:val="FE0C9942"/>
    <w:lvl w:ilvl="0" w:tplc="10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111401"/>
    <w:multiLevelType w:val="hybridMultilevel"/>
    <w:tmpl w:val="22709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E64FD"/>
    <w:multiLevelType w:val="hybridMultilevel"/>
    <w:tmpl w:val="1D6C0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3869906">
    <w:abstractNumId w:val="5"/>
  </w:num>
  <w:num w:numId="2" w16cid:durableId="1763453172">
    <w:abstractNumId w:val="6"/>
  </w:num>
  <w:num w:numId="3" w16cid:durableId="1655718609">
    <w:abstractNumId w:val="30"/>
  </w:num>
  <w:num w:numId="4" w16cid:durableId="1637028883">
    <w:abstractNumId w:val="13"/>
  </w:num>
  <w:num w:numId="5" w16cid:durableId="343019661">
    <w:abstractNumId w:val="9"/>
  </w:num>
  <w:num w:numId="6" w16cid:durableId="1099332299">
    <w:abstractNumId w:val="3"/>
  </w:num>
  <w:num w:numId="7" w16cid:durableId="662005252">
    <w:abstractNumId w:val="7"/>
  </w:num>
  <w:num w:numId="8" w16cid:durableId="714087076">
    <w:abstractNumId w:val="15"/>
  </w:num>
  <w:num w:numId="9" w16cid:durableId="1294679818">
    <w:abstractNumId w:val="23"/>
  </w:num>
  <w:num w:numId="10" w16cid:durableId="1968847983">
    <w:abstractNumId w:val="21"/>
  </w:num>
  <w:num w:numId="11" w16cid:durableId="1644504597">
    <w:abstractNumId w:val="0"/>
  </w:num>
  <w:num w:numId="12" w16cid:durableId="1852406702">
    <w:abstractNumId w:val="18"/>
  </w:num>
  <w:num w:numId="13" w16cid:durableId="1377509595">
    <w:abstractNumId w:val="24"/>
  </w:num>
  <w:num w:numId="14" w16cid:durableId="222107606">
    <w:abstractNumId w:val="11"/>
  </w:num>
  <w:num w:numId="15" w16cid:durableId="1468011268">
    <w:abstractNumId w:val="12"/>
  </w:num>
  <w:num w:numId="16" w16cid:durableId="1917781012">
    <w:abstractNumId w:val="25"/>
  </w:num>
  <w:num w:numId="17" w16cid:durableId="1028792638">
    <w:abstractNumId w:val="16"/>
  </w:num>
  <w:num w:numId="18" w16cid:durableId="450323027">
    <w:abstractNumId w:val="31"/>
  </w:num>
  <w:num w:numId="19" w16cid:durableId="984434681">
    <w:abstractNumId w:val="8"/>
  </w:num>
  <w:num w:numId="20" w16cid:durableId="1047996354">
    <w:abstractNumId w:val="17"/>
  </w:num>
  <w:num w:numId="21" w16cid:durableId="188957860">
    <w:abstractNumId w:val="22"/>
  </w:num>
  <w:num w:numId="22" w16cid:durableId="1516463121">
    <w:abstractNumId w:val="10"/>
  </w:num>
  <w:num w:numId="23" w16cid:durableId="205261914">
    <w:abstractNumId w:val="19"/>
  </w:num>
  <w:num w:numId="24" w16cid:durableId="552615105">
    <w:abstractNumId w:val="1"/>
  </w:num>
  <w:num w:numId="25" w16cid:durableId="1476097669">
    <w:abstractNumId w:val="20"/>
  </w:num>
  <w:num w:numId="26" w16cid:durableId="207450900">
    <w:abstractNumId w:val="32"/>
  </w:num>
  <w:num w:numId="27" w16cid:durableId="189682554">
    <w:abstractNumId w:val="2"/>
  </w:num>
  <w:num w:numId="28" w16cid:durableId="971251509">
    <w:abstractNumId w:val="27"/>
  </w:num>
  <w:num w:numId="29" w16cid:durableId="8652204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854268">
    <w:abstractNumId w:val="29"/>
  </w:num>
  <w:num w:numId="31" w16cid:durableId="1526164848">
    <w:abstractNumId w:val="26"/>
  </w:num>
  <w:num w:numId="32" w16cid:durableId="15805533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750721">
    <w:abstractNumId w:val="28"/>
  </w:num>
  <w:num w:numId="34" w16cid:durableId="100120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2C6"/>
    <w:rsid w:val="00074C27"/>
    <w:rsid w:val="0007732C"/>
    <w:rsid w:val="00195238"/>
    <w:rsid w:val="001C413D"/>
    <w:rsid w:val="001C7B26"/>
    <w:rsid w:val="003462D3"/>
    <w:rsid w:val="00384A28"/>
    <w:rsid w:val="003E05A5"/>
    <w:rsid w:val="003E7405"/>
    <w:rsid w:val="00475884"/>
    <w:rsid w:val="00480810"/>
    <w:rsid w:val="004E3AE8"/>
    <w:rsid w:val="00556C64"/>
    <w:rsid w:val="005A40D2"/>
    <w:rsid w:val="006012C6"/>
    <w:rsid w:val="006F06AB"/>
    <w:rsid w:val="007B02C9"/>
    <w:rsid w:val="008606C5"/>
    <w:rsid w:val="008C07F6"/>
    <w:rsid w:val="008C21E1"/>
    <w:rsid w:val="008D295A"/>
    <w:rsid w:val="009319A5"/>
    <w:rsid w:val="00985E6D"/>
    <w:rsid w:val="0098602C"/>
    <w:rsid w:val="009B39F7"/>
    <w:rsid w:val="009B534E"/>
    <w:rsid w:val="009E4B3B"/>
    <w:rsid w:val="00AA4982"/>
    <w:rsid w:val="00B22A78"/>
    <w:rsid w:val="00B269A5"/>
    <w:rsid w:val="00B85ED1"/>
    <w:rsid w:val="00C9234D"/>
    <w:rsid w:val="00DC098E"/>
    <w:rsid w:val="00E1668F"/>
    <w:rsid w:val="00EB13CC"/>
    <w:rsid w:val="00FC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30A786"/>
  <w14:defaultImageDpi w14:val="300"/>
  <w15:docId w15:val="{864E7876-564D-6443-9DF4-3F801F6F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480810"/>
    <w:pPr>
      <w:numPr>
        <w:numId w:val="11"/>
      </w:numPr>
      <w:spacing w:after="240"/>
      <w:outlineLvl w:val="0"/>
    </w:pPr>
    <w:rPr>
      <w:rFonts w:asciiTheme="majorHAnsi" w:eastAsia="Times New Roman" w:hAnsiTheme="majorHAnsi" w:cs="Arial"/>
      <w:b/>
      <w:bCs/>
      <w:szCs w:val="24"/>
      <w:lang w:val="en-CA"/>
    </w:rPr>
  </w:style>
  <w:style w:type="paragraph" w:styleId="Heading2">
    <w:name w:val="heading 2"/>
    <w:basedOn w:val="Heading1"/>
    <w:next w:val="Normal"/>
    <w:link w:val="Heading2Char"/>
    <w:qFormat/>
    <w:rsid w:val="00480810"/>
    <w:pPr>
      <w:keepNext/>
      <w:numPr>
        <w:ilvl w:val="1"/>
      </w:numPr>
      <w:outlineLvl w:val="1"/>
    </w:pPr>
    <w:rPr>
      <w:bCs w:val="0"/>
      <w:iCs/>
    </w:rPr>
  </w:style>
  <w:style w:type="paragraph" w:styleId="Heading3">
    <w:name w:val="heading 3"/>
    <w:basedOn w:val="Heading2"/>
    <w:next w:val="Normal"/>
    <w:link w:val="Heading3Char"/>
    <w:qFormat/>
    <w:rsid w:val="00480810"/>
    <w:pPr>
      <w:keepNext w:val="0"/>
      <w:numPr>
        <w:ilvl w:val="2"/>
      </w:numPr>
      <w:outlineLvl w:val="2"/>
    </w:pPr>
    <w:rPr>
      <w:b w:val="0"/>
      <w:bCs/>
    </w:rPr>
  </w:style>
  <w:style w:type="paragraph" w:styleId="Heading4">
    <w:name w:val="heading 4"/>
    <w:basedOn w:val="Heading3"/>
    <w:next w:val="Normal"/>
    <w:link w:val="Heading4Char"/>
    <w:qFormat/>
    <w:rsid w:val="00480810"/>
    <w:pPr>
      <w:numPr>
        <w:ilvl w:val="3"/>
      </w:numPr>
      <w:outlineLvl w:val="3"/>
    </w:pPr>
    <w:rPr>
      <w:bCs w:val="0"/>
    </w:rPr>
  </w:style>
  <w:style w:type="paragraph" w:styleId="Heading5">
    <w:name w:val="heading 5"/>
    <w:basedOn w:val="Heading4"/>
    <w:next w:val="Normal"/>
    <w:link w:val="Heading5Char"/>
    <w:qFormat/>
    <w:rsid w:val="00480810"/>
    <w:pPr>
      <w:numPr>
        <w:ilvl w:val="4"/>
      </w:numPr>
      <w:outlineLvl w:val="4"/>
    </w:pPr>
    <w:rPr>
      <w:bCs/>
      <w:iCs w:val="0"/>
    </w:rPr>
  </w:style>
  <w:style w:type="paragraph" w:styleId="Heading7">
    <w:name w:val="heading 7"/>
    <w:basedOn w:val="Normal"/>
    <w:next w:val="Normal"/>
    <w:link w:val="Heading7Char"/>
    <w:uiPriority w:val="9"/>
    <w:semiHidden/>
    <w:unhideWhenUsed/>
    <w:qFormat/>
    <w:rsid w:val="00C923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2C6"/>
    <w:pPr>
      <w:tabs>
        <w:tab w:val="center" w:pos="4320"/>
        <w:tab w:val="right" w:pos="8640"/>
      </w:tabs>
    </w:pPr>
  </w:style>
  <w:style w:type="character" w:customStyle="1" w:styleId="HeaderChar">
    <w:name w:val="Header Char"/>
    <w:basedOn w:val="DefaultParagraphFont"/>
    <w:link w:val="Header"/>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1Char">
    <w:name w:val="Heading 1 Char"/>
    <w:basedOn w:val="DefaultParagraphFont"/>
    <w:link w:val="Heading1"/>
    <w:rsid w:val="00480810"/>
    <w:rPr>
      <w:rFonts w:asciiTheme="majorHAnsi" w:eastAsia="Times New Roman" w:hAnsiTheme="majorHAnsi" w:cs="Arial"/>
      <w:b/>
      <w:bCs/>
      <w:sz w:val="24"/>
      <w:szCs w:val="24"/>
      <w:lang w:val="en-CA" w:eastAsia="en-US"/>
    </w:rPr>
  </w:style>
  <w:style w:type="character" w:customStyle="1" w:styleId="Heading2Char">
    <w:name w:val="Heading 2 Char"/>
    <w:basedOn w:val="DefaultParagraphFont"/>
    <w:link w:val="Heading2"/>
    <w:rsid w:val="00480810"/>
    <w:rPr>
      <w:rFonts w:asciiTheme="majorHAnsi" w:eastAsia="Times New Roman" w:hAnsiTheme="majorHAnsi" w:cs="Arial"/>
      <w:b/>
      <w:iCs/>
      <w:sz w:val="24"/>
      <w:szCs w:val="24"/>
      <w:lang w:val="en-CA" w:eastAsia="en-US"/>
    </w:rPr>
  </w:style>
  <w:style w:type="character" w:customStyle="1" w:styleId="Heading3Char">
    <w:name w:val="Heading 3 Char"/>
    <w:basedOn w:val="DefaultParagraphFont"/>
    <w:link w:val="Heading3"/>
    <w:rsid w:val="00480810"/>
    <w:rPr>
      <w:rFonts w:asciiTheme="majorHAnsi" w:eastAsia="Times New Roman" w:hAnsiTheme="majorHAnsi" w:cs="Arial"/>
      <w:bCs/>
      <w:iCs/>
      <w:sz w:val="24"/>
      <w:szCs w:val="24"/>
      <w:lang w:val="en-CA" w:eastAsia="en-US"/>
    </w:rPr>
  </w:style>
  <w:style w:type="character" w:customStyle="1" w:styleId="Heading4Char">
    <w:name w:val="Heading 4 Char"/>
    <w:basedOn w:val="DefaultParagraphFont"/>
    <w:link w:val="Heading4"/>
    <w:rsid w:val="00480810"/>
    <w:rPr>
      <w:rFonts w:asciiTheme="majorHAnsi" w:eastAsia="Times New Roman" w:hAnsiTheme="majorHAnsi" w:cs="Arial"/>
      <w:iCs/>
      <w:sz w:val="24"/>
      <w:szCs w:val="24"/>
      <w:lang w:val="en-CA" w:eastAsia="en-US"/>
    </w:rPr>
  </w:style>
  <w:style w:type="character" w:customStyle="1" w:styleId="Heading5Char">
    <w:name w:val="Heading 5 Char"/>
    <w:basedOn w:val="DefaultParagraphFont"/>
    <w:link w:val="Heading5"/>
    <w:rsid w:val="00480810"/>
    <w:rPr>
      <w:rFonts w:asciiTheme="majorHAnsi" w:eastAsia="Times New Roman" w:hAnsiTheme="majorHAnsi" w:cs="Arial"/>
      <w:bCs/>
      <w:sz w:val="24"/>
      <w:szCs w:val="24"/>
      <w:lang w:val="en-CA" w:eastAsia="en-US"/>
    </w:rPr>
  </w:style>
  <w:style w:type="paragraph" w:styleId="ListParagraph">
    <w:name w:val="List Paragraph"/>
    <w:basedOn w:val="Normal"/>
    <w:uiPriority w:val="34"/>
    <w:qFormat/>
    <w:rsid w:val="00480810"/>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paragraph" w:customStyle="1" w:styleId="Footer1">
    <w:name w:val="Footer1"/>
    <w:rsid w:val="00480810"/>
    <w:pPr>
      <w:tabs>
        <w:tab w:val="center" w:pos="4320"/>
        <w:tab w:val="right" w:pos="8640"/>
      </w:tabs>
    </w:pPr>
    <w:rPr>
      <w:rFonts w:ascii="Arial" w:eastAsia="ヒラギノ角ゴ Pro W3" w:hAnsi="Arial"/>
      <w:color w:val="000000"/>
      <w:sz w:val="24"/>
      <w:lang w:val="en-GB" w:eastAsia="en-US"/>
    </w:rPr>
  </w:style>
  <w:style w:type="table" w:styleId="LightShading-Accent1">
    <w:name w:val="Light Shading Accent 1"/>
    <w:basedOn w:val="TableNormal"/>
    <w:uiPriority w:val="60"/>
    <w:rsid w:val="00480810"/>
    <w:rPr>
      <w:rFonts w:eastAsia="Times New Roman"/>
      <w:color w:val="365F91" w:themeColor="accent1" w:themeShade="BF"/>
      <w:lang w:val="en-CA" w:eastAsia="en-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etter-Body-Large">
    <w:name w:val="Letter-Body-Large"/>
    <w:basedOn w:val="Normal"/>
    <w:rsid w:val="00480810"/>
    <w:pPr>
      <w:spacing w:line="276" w:lineRule="auto"/>
    </w:pPr>
    <w:rPr>
      <w:rFonts w:ascii="Arial" w:eastAsia="Times New Roman" w:hAnsi="Arial" w:cs="Arial"/>
      <w:sz w:val="22"/>
      <w:szCs w:val="19"/>
      <w:lang w:val="en-CA"/>
    </w:rPr>
  </w:style>
  <w:style w:type="character" w:styleId="CommentReference">
    <w:name w:val="annotation reference"/>
    <w:uiPriority w:val="99"/>
    <w:semiHidden/>
    <w:rsid w:val="00480810"/>
    <w:rPr>
      <w:sz w:val="16"/>
      <w:szCs w:val="16"/>
    </w:rPr>
  </w:style>
  <w:style w:type="paragraph" w:styleId="CommentText">
    <w:name w:val="annotation text"/>
    <w:basedOn w:val="Normal"/>
    <w:link w:val="CommentTextChar"/>
    <w:uiPriority w:val="99"/>
    <w:rsid w:val="00480810"/>
    <w:rPr>
      <w:rFonts w:ascii="Arial" w:eastAsia="Times New Roman" w:hAnsi="Arial"/>
      <w:sz w:val="22"/>
      <w:szCs w:val="19"/>
      <w:lang w:val="en-CA" w:eastAsia="en-CA"/>
    </w:rPr>
  </w:style>
  <w:style w:type="character" w:customStyle="1" w:styleId="CommentTextChar">
    <w:name w:val="Comment Text Char"/>
    <w:basedOn w:val="DefaultParagraphFont"/>
    <w:link w:val="CommentText"/>
    <w:uiPriority w:val="99"/>
    <w:rsid w:val="00480810"/>
    <w:rPr>
      <w:rFonts w:ascii="Arial" w:eastAsia="Times New Roman" w:hAnsi="Arial"/>
      <w:sz w:val="22"/>
      <w:szCs w:val="19"/>
      <w:lang w:val="en-CA" w:eastAsia="en-CA"/>
    </w:rPr>
  </w:style>
  <w:style w:type="table" w:styleId="TableGrid">
    <w:name w:val="Table Grid"/>
    <w:basedOn w:val="TableNormal"/>
    <w:uiPriority w:val="59"/>
    <w:rsid w:val="00480810"/>
    <w:rPr>
      <w:rFonts w:ascii="Arial" w:eastAsia="Times New Roman" w:hAnsi="Arial"/>
      <w:sz w:val="19"/>
      <w:szCs w:val="19"/>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480810"/>
    <w:rPr>
      <w:rFonts w:ascii="Tahoma" w:hAnsi="Tahoma" w:cs="Tahoma"/>
      <w:sz w:val="22"/>
      <w:szCs w:val="22"/>
    </w:rPr>
  </w:style>
  <w:style w:type="paragraph" w:styleId="TOC1">
    <w:name w:val="toc 1"/>
    <w:basedOn w:val="Normal"/>
    <w:next w:val="Normal"/>
    <w:autoRedefine/>
    <w:uiPriority w:val="39"/>
    <w:unhideWhenUsed/>
    <w:rsid w:val="00480810"/>
    <w:pPr>
      <w:tabs>
        <w:tab w:val="left" w:pos="1134"/>
        <w:tab w:val="right" w:leader="dot" w:pos="8630"/>
      </w:tabs>
    </w:pPr>
    <w:rPr>
      <w:rFonts w:asciiTheme="majorHAnsi" w:hAnsiTheme="majorHAnsi" w:cstheme="minorBidi"/>
      <w:szCs w:val="24"/>
      <w:lang w:val="en-CA"/>
    </w:rPr>
  </w:style>
  <w:style w:type="paragraph" w:styleId="TOC2">
    <w:name w:val="toc 2"/>
    <w:basedOn w:val="Normal"/>
    <w:next w:val="Normal"/>
    <w:autoRedefine/>
    <w:uiPriority w:val="39"/>
    <w:unhideWhenUsed/>
    <w:rsid w:val="00480810"/>
    <w:pPr>
      <w:tabs>
        <w:tab w:val="left" w:pos="1134"/>
        <w:tab w:val="right" w:leader="dot" w:pos="8630"/>
      </w:tabs>
      <w:ind w:left="240"/>
    </w:pPr>
    <w:rPr>
      <w:rFonts w:asciiTheme="majorHAnsi" w:hAnsiTheme="majorHAnsi" w:cstheme="minorBidi"/>
      <w:szCs w:val="24"/>
      <w:lang w:val="en-CA"/>
    </w:rPr>
  </w:style>
  <w:style w:type="paragraph" w:styleId="PlainText">
    <w:name w:val="Plain Text"/>
    <w:basedOn w:val="Normal"/>
    <w:link w:val="PlainTextChar"/>
    <w:uiPriority w:val="99"/>
    <w:semiHidden/>
    <w:unhideWhenUsed/>
    <w:rsid w:val="004808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0810"/>
    <w:rPr>
      <w:rFonts w:ascii="Calibri" w:eastAsiaTheme="minorHAnsi" w:hAnsi="Calibri" w:cstheme="minorBidi"/>
      <w:sz w:val="22"/>
      <w:szCs w:val="21"/>
      <w:lang w:eastAsia="en-US"/>
    </w:rPr>
  </w:style>
  <w:style w:type="character" w:customStyle="1" w:styleId="Heading7Char">
    <w:name w:val="Heading 7 Char"/>
    <w:basedOn w:val="DefaultParagraphFont"/>
    <w:link w:val="Heading7"/>
    <w:uiPriority w:val="9"/>
    <w:semiHidden/>
    <w:rsid w:val="00C9234D"/>
    <w:rPr>
      <w:rFonts w:asciiTheme="majorHAnsi" w:eastAsiaTheme="majorEastAsia" w:hAnsiTheme="majorHAnsi" w:cstheme="majorBidi"/>
      <w:i/>
      <w:iCs/>
      <w:color w:val="404040" w:themeColor="text1" w:themeTint="BF"/>
      <w:sz w:val="24"/>
      <w:lang w:eastAsia="en-US"/>
    </w:rPr>
  </w:style>
  <w:style w:type="paragraph" w:styleId="NormalWeb">
    <w:name w:val="Normal (Web)"/>
    <w:basedOn w:val="Normal"/>
    <w:uiPriority w:val="99"/>
    <w:unhideWhenUsed/>
    <w:rsid w:val="00C9234D"/>
    <w:pPr>
      <w:spacing w:before="100" w:beforeAutospacing="1" w:after="100" w:afterAutospacing="1"/>
    </w:pPr>
    <w:rPr>
      <w:rFonts w:eastAsia="Times New Roman"/>
      <w:szCs w:val="24"/>
    </w:rPr>
  </w:style>
  <w:style w:type="character" w:customStyle="1" w:styleId="subhead1">
    <w:name w:val="subhead1"/>
    <w:basedOn w:val="DefaultParagraphFont"/>
    <w:rsid w:val="00C9234D"/>
    <w:rPr>
      <w:rFonts w:ascii="Verdana" w:hAnsi="Verdana" w:hint="default"/>
      <w:b/>
      <w:bCs/>
      <w:color w:val="815E0B"/>
      <w:sz w:val="20"/>
      <w:szCs w:val="20"/>
    </w:rPr>
  </w:style>
  <w:style w:type="character" w:styleId="Hyperlink">
    <w:name w:val="Hyperlink"/>
    <w:basedOn w:val="DefaultParagraphFont"/>
    <w:uiPriority w:val="99"/>
    <w:unhideWhenUsed/>
    <w:rsid w:val="00C9234D"/>
    <w:rPr>
      <w:color w:val="0000FF" w:themeColor="hyperlink"/>
      <w:u w:val="single"/>
    </w:rPr>
  </w:style>
  <w:style w:type="paragraph" w:customStyle="1" w:styleId="BulletDiamond">
    <w:name w:val="BulletDiamond"/>
    <w:basedOn w:val="Normal"/>
    <w:rsid w:val="009E4B3B"/>
    <w:pPr>
      <w:numPr>
        <w:numId w:val="28"/>
      </w:numPr>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6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ternal/Compliance/Templates/www.oipc.bc.ca" TargetMode="External"/><Relationship Id="rId3" Type="http://schemas.openxmlformats.org/officeDocument/2006/relationships/settings" Target="settings.xml"/><Relationship Id="rId7" Type="http://schemas.openxmlformats.org/officeDocument/2006/relationships/hyperlink" Target="file:///\\file1\data\Reference\Policies%20&amp;%20Procedures\Finance\Risk%20&amp;%20Compliance\privacyofficer@doctorsof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Sarah Racicot</cp:lastModifiedBy>
  <cp:revision>4</cp:revision>
  <cp:lastPrinted>2016-06-15T16:32:00Z</cp:lastPrinted>
  <dcterms:created xsi:type="dcterms:W3CDTF">2017-07-12T15:50:00Z</dcterms:created>
  <dcterms:modified xsi:type="dcterms:W3CDTF">2025-02-12T22:57:00Z</dcterms:modified>
</cp:coreProperties>
</file>